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3C0E" w:rsidRPr="001D7ED4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pt;height:38.8pt" o:ole="">
            <v:imagedata r:id="rId6" o:title=""/>
          </v:shape>
          <o:OLEObject Type="Embed" ProgID="MSPhotoEd.3" ShapeID="_x0000_i1025" DrawAspect="Content" ObjectID="_1740906093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1D7ED4">
        <w:rPr>
          <w:rFonts w:ascii="Arial" w:hAnsi="Arial" w:cs="Arial"/>
          <w:color w:val="000000" w:themeColor="text1"/>
        </w:rPr>
        <w:t>Kraków</w:t>
      </w:r>
      <w:r w:rsidR="00E96BE4" w:rsidRPr="001D7ED4">
        <w:rPr>
          <w:rFonts w:ascii="Arial" w:hAnsi="Arial" w:cs="Arial"/>
          <w:color w:val="000000" w:themeColor="text1"/>
        </w:rPr>
        <w:t>,</w:t>
      </w:r>
      <w:r w:rsidR="00EF3C0E" w:rsidRPr="001D7ED4">
        <w:rPr>
          <w:rFonts w:ascii="Arial" w:hAnsi="Arial" w:cs="Arial"/>
          <w:color w:val="000000" w:themeColor="text1"/>
        </w:rPr>
        <w:t xml:space="preserve"> dnia</w:t>
      </w:r>
      <w:r w:rsidR="00B63DAC">
        <w:rPr>
          <w:rFonts w:ascii="Arial" w:hAnsi="Arial" w:cs="Arial"/>
          <w:color w:val="000000" w:themeColor="text1"/>
        </w:rPr>
        <w:t>.16</w:t>
      </w:r>
      <w:r w:rsidR="008B14C1">
        <w:rPr>
          <w:rFonts w:ascii="Arial" w:hAnsi="Arial" w:cs="Arial"/>
          <w:color w:val="000000" w:themeColor="text1"/>
        </w:rPr>
        <w:t>.</w:t>
      </w:r>
      <w:r w:rsidR="00F17E1D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3</w:t>
      </w:r>
      <w:r w:rsidR="000F49F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2023</w:t>
      </w:r>
      <w:r w:rsidR="00D335A3">
        <w:rPr>
          <w:rFonts w:ascii="Arial" w:hAnsi="Arial" w:cs="Arial"/>
          <w:color w:val="000000" w:themeColor="text1"/>
        </w:rPr>
        <w:t xml:space="preserve"> </w:t>
      </w:r>
      <w:r w:rsidR="00D335A3" w:rsidRPr="001D7ED4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E53C99">
        <w:rPr>
          <w:rFonts w:ascii="Arial" w:hAnsi="Arial" w:cs="Arial"/>
          <w:color w:val="auto"/>
          <w:sz w:val="22"/>
          <w:szCs w:val="22"/>
        </w:rPr>
        <w:t>L.dz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E53C99">
        <w:rPr>
          <w:rFonts w:ascii="Arial" w:hAnsi="Arial" w:cs="Arial"/>
          <w:color w:val="auto"/>
          <w:sz w:val="22"/>
          <w:szCs w:val="22"/>
        </w:rPr>
        <w:t>PN</w:t>
      </w:r>
      <w:r w:rsidR="002E271D">
        <w:rPr>
          <w:rFonts w:ascii="Arial" w:hAnsi="Arial" w:cs="Arial"/>
          <w:color w:val="auto"/>
          <w:sz w:val="22"/>
          <w:szCs w:val="22"/>
        </w:rPr>
        <w:t>.233.1.2023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A45B0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</w:t>
      </w:r>
      <w:r w:rsidR="00EE278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512072">
        <w:rPr>
          <w:rFonts w:ascii="Arial" w:eastAsia="Times New Roman" w:hAnsi="Arial" w:cs="Arial"/>
          <w:color w:val="000000" w:themeColor="text1"/>
          <w:lang w:eastAsia="pl-PL"/>
        </w:rPr>
        <w:t>autobusów Solaris Urbino 12</w:t>
      </w:r>
    </w:p>
    <w:tbl>
      <w:tblPr>
        <w:tblW w:w="1008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907"/>
        <w:gridCol w:w="724"/>
        <w:gridCol w:w="980"/>
        <w:gridCol w:w="669"/>
        <w:gridCol w:w="833"/>
        <w:gridCol w:w="697"/>
        <w:gridCol w:w="1820"/>
        <w:gridCol w:w="856"/>
        <w:gridCol w:w="754"/>
        <w:gridCol w:w="870"/>
        <w:gridCol w:w="692"/>
      </w:tblGrid>
      <w:tr w:rsidR="00A45B09" w:rsidRPr="00A45B09" w:rsidTr="00A45B09">
        <w:trPr>
          <w:trHeight w:val="501"/>
          <w:jc w:val="right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marka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wewn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nr rej.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r. </w:t>
            </w:r>
            <w:proofErr w:type="spellStart"/>
            <w:r w:rsidRPr="00A45B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prod</w:t>
            </w:r>
            <w:proofErr w:type="spellEnd"/>
            <w:r w:rsidRPr="00A45B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typ silnika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EUROx</w:t>
            </w:r>
            <w:proofErr w:type="spellEnd"/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VIN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skrzynia biegów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przebieg km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minimalna</w:t>
            </w:r>
            <w:r w:rsidR="00472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netto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45B09" w:rsidRPr="00A45B09" w:rsidRDefault="00472EE3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="00A45B09"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adium</w:t>
            </w:r>
          </w:p>
        </w:tc>
      </w:tr>
      <w:tr w:rsidR="00A45B09" w:rsidRPr="00A45B09" w:rsidTr="00A45B09">
        <w:trPr>
          <w:trHeight w:val="501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KR714HA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1036538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A45B09" w:rsidRPr="00A45B09" w:rsidTr="00A45B09">
        <w:trPr>
          <w:trHeight w:val="501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KR126HC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1028694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A45B09" w:rsidRPr="00A45B09" w:rsidTr="00A45B09">
        <w:trPr>
          <w:trHeight w:val="501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KR972HA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1114562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A45B09" w:rsidRPr="00A45B09" w:rsidTr="00A45B09">
        <w:trPr>
          <w:trHeight w:val="576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KR079HC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1048902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A45B09" w:rsidRPr="00A45B09" w:rsidTr="00A45B09">
        <w:trPr>
          <w:trHeight w:val="528"/>
          <w:jc w:val="right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KR837HA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1007517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A45B09" w:rsidRPr="00A45B09" w:rsidTr="00A45B09">
        <w:trPr>
          <w:trHeight w:val="600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KR973HA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SUU2411618BPN1628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1085901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  <w:tr w:rsidR="00A45B09" w:rsidRPr="00A45B09" w:rsidTr="00A45B09">
        <w:trPr>
          <w:trHeight w:val="600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Solaris Urbino 12 III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BU872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KR309HW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DAF PR 183 S2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EURO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SUU2411618BOO6910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VOITH D 854.5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1251242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B09" w:rsidRPr="00A45B09" w:rsidRDefault="00A45B09" w:rsidP="00A45B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45B0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2300</w:t>
            </w:r>
          </w:p>
        </w:tc>
      </w:tr>
    </w:tbl>
    <w:p w:rsidR="00F17E1D" w:rsidRPr="009D2F50" w:rsidRDefault="00F17E1D" w:rsidP="009D2F50">
      <w:pPr>
        <w:pStyle w:val="Tekstpodstawowy"/>
        <w:jc w:val="both"/>
        <w:rPr>
          <w:rFonts w:ascii="Arial" w:hAnsi="Arial" w:cs="Arial"/>
          <w:b/>
          <w:i/>
          <w:sz w:val="16"/>
          <w:szCs w:val="16"/>
        </w:rPr>
      </w:pPr>
    </w:p>
    <w:p w:rsidR="005A2DF0" w:rsidRPr="002224DB" w:rsidRDefault="00E96BE4" w:rsidP="002224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est 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512072" w:rsidRPr="00A14904">
        <w:rPr>
          <w:rFonts w:ascii="Arial" w:hAnsi="Arial" w:cs="Arial"/>
          <w:iCs/>
          <w:color w:val="000000" w:themeColor="text1"/>
        </w:rPr>
        <w:t>na każdy licytowany autobus</w:t>
      </w:r>
      <w:r w:rsidR="00D435A2" w:rsidRPr="00A14904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iCs/>
          <w:color w:val="000000" w:themeColor="text1"/>
        </w:rPr>
        <w:t xml:space="preserve">na konto  </w:t>
      </w:r>
      <w:r w:rsidRPr="00A14904">
        <w:rPr>
          <w:rFonts w:ascii="Arial" w:hAnsi="Arial" w:cs="Arial"/>
          <w:color w:val="000000" w:themeColor="text1"/>
        </w:rPr>
        <w:t xml:space="preserve">MPK S.A. w Santander Bank Polska S.A.  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2224DB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666813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512072">
        <w:rPr>
          <w:rFonts w:ascii="Arial" w:eastAsia="Times New Roman" w:hAnsi="Arial" w:cs="Arial"/>
          <w:b/>
          <w:color w:val="000000" w:themeColor="text1"/>
          <w:lang w:eastAsia="pl-PL"/>
        </w:rPr>
        <w:t>04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512072">
        <w:rPr>
          <w:rFonts w:ascii="Arial" w:eastAsia="Times New Roman" w:hAnsi="Arial" w:cs="Arial"/>
          <w:b/>
          <w:color w:val="000000" w:themeColor="text1"/>
          <w:lang w:eastAsia="pl-PL"/>
        </w:rPr>
        <w:t>2023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757D27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="002224DB" w:rsidRPr="002224DB">
        <w:rPr>
          <w:rFonts w:ascii="Arial" w:hAnsi="Arial" w:cs="Arial"/>
          <w:color w:val="000000" w:themeColor="text1"/>
        </w:rPr>
        <w:t xml:space="preserve">Ofertę kupna należy złożyć lub przesłać  na adres: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Biuro Obsługi Klienta MPK S. A. w Krakowie (parter) ul. Jana Brożka 3, 30-347  Kraków </w:t>
      </w:r>
      <w:r w:rsidR="002224DB" w:rsidRPr="002224DB">
        <w:rPr>
          <w:rFonts w:ascii="Arial" w:hAnsi="Arial" w:cs="Arial"/>
          <w:color w:val="000000" w:themeColor="text1"/>
        </w:rPr>
        <w:t>w terminie do dnia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 </w:t>
      </w:r>
      <w:r w:rsidR="002226CF">
        <w:rPr>
          <w:rFonts w:ascii="Arial" w:hAnsi="Arial" w:cs="Arial"/>
          <w:b/>
          <w:bCs/>
          <w:color w:val="000000" w:themeColor="text1"/>
        </w:rPr>
        <w:t>12</w:t>
      </w:r>
      <w:r w:rsidR="000842BA">
        <w:rPr>
          <w:rFonts w:ascii="Arial" w:hAnsi="Arial" w:cs="Arial"/>
          <w:b/>
          <w:bCs/>
          <w:color w:val="000000" w:themeColor="text1"/>
        </w:rPr>
        <w:t xml:space="preserve">.04.2023 </w:t>
      </w:r>
      <w:r w:rsidR="002224DB" w:rsidRPr="002224DB">
        <w:rPr>
          <w:rFonts w:ascii="Arial" w:hAnsi="Arial" w:cs="Arial"/>
          <w:b/>
          <w:color w:val="000000" w:themeColor="text1"/>
        </w:rPr>
        <w:t xml:space="preserve">do godziny </w:t>
      </w:r>
      <w:r w:rsidR="002224DB" w:rsidRPr="002224DB">
        <w:rPr>
          <w:rFonts w:ascii="Arial" w:hAnsi="Arial" w:cs="Arial"/>
          <w:b/>
          <w:bCs/>
          <w:color w:val="000000" w:themeColor="text1"/>
        </w:rPr>
        <w:t xml:space="preserve">8:30,               </w:t>
      </w:r>
      <w:r w:rsidR="002224DB"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="002224DB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wraz z dokładną nazwą i adresem podmiotu składającego  ofertę </w:t>
      </w:r>
      <w:r w:rsidR="002224DB"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>„Przetarg na sprzedaż autobus</w:t>
      </w:r>
      <w:r w:rsidR="00666813">
        <w:rPr>
          <w:rFonts w:ascii="Arial" w:hAnsi="Arial" w:cs="Arial"/>
          <w:b/>
          <w:bCs/>
          <w:color w:val="000000" w:themeColor="text1"/>
          <w:sz w:val="22"/>
          <w:szCs w:val="22"/>
        </w:rPr>
        <w:t>ów. Nie otwierać przed dniem 12</w:t>
      </w:r>
      <w:r w:rsidR="000842B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04.2023r. godz. 9:00”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B7510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666813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0842BA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512072">
        <w:rPr>
          <w:rFonts w:ascii="Arial" w:eastAsia="Times New Roman" w:hAnsi="Arial" w:cs="Arial"/>
          <w:b/>
          <w:color w:val="000000" w:themeColor="text1"/>
          <w:lang w:eastAsia="pl-PL"/>
        </w:rPr>
        <w:t>04</w:t>
      </w:r>
      <w:r w:rsidR="00720AB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B63DAC">
        <w:rPr>
          <w:rFonts w:ascii="Arial" w:eastAsia="Times New Roman" w:hAnsi="Arial" w:cs="Arial"/>
          <w:b/>
          <w:color w:val="000000" w:themeColor="text1"/>
          <w:lang w:eastAsia="pl-PL"/>
        </w:rPr>
        <w:t>2023</w:t>
      </w:r>
      <w:r w:rsidR="0000364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1D7ED4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282A67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2224DB" w:rsidRDefault="00512072" w:rsidP="000B367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B3676" w:rsidRPr="000B3676" w:rsidRDefault="0060378A" w:rsidP="00512072">
      <w:pPr>
        <w:pStyle w:val="Akapitzlist"/>
        <w:rPr>
          <w:rFonts w:ascii="Arial" w:hAnsi="Arial" w:cs="Arial"/>
        </w:rPr>
      </w:pPr>
      <w:r w:rsidRPr="000B3676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12072">
        <w:rPr>
          <w:rFonts w:ascii="Arial" w:hAnsi="Arial" w:cs="Arial"/>
        </w:rPr>
        <w:t>Stacja Obsługi Autobusów Bieńczyce, ul. Kornela Makuszyńskiego 34</w:t>
      </w:r>
    </w:p>
    <w:p w:rsidR="00512072" w:rsidRPr="00512072" w:rsidRDefault="00512072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 w:rsidRPr="00512072">
        <w:rPr>
          <w:rFonts w:ascii="Arial" w:hAnsi="Arial" w:cs="Arial"/>
          <w:b/>
          <w:iCs/>
        </w:rPr>
        <w:t xml:space="preserve">Szczepaniak Piotr tel.: 12 254 17 03 lub 887 708 130 </w:t>
      </w:r>
    </w:p>
    <w:p w:rsid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b/>
          <w:iCs/>
        </w:rPr>
      </w:pPr>
      <w:r w:rsidRPr="00512072"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 xml:space="preserve"> </w:t>
      </w:r>
      <w:r w:rsidRPr="00512072">
        <w:rPr>
          <w:rFonts w:ascii="Arial" w:hAnsi="Arial" w:cs="Arial"/>
          <w:b/>
          <w:iCs/>
        </w:rPr>
        <w:t xml:space="preserve">e-mail: </w:t>
      </w:r>
      <w:hyperlink r:id="rId8" w:history="1">
        <w:r w:rsidRPr="000760F5">
          <w:rPr>
            <w:rStyle w:val="Hipercze"/>
            <w:rFonts w:ascii="Arial" w:hAnsi="Arial" w:cs="Arial"/>
            <w:b/>
            <w:iCs/>
          </w:rPr>
          <w:t>pszczepa@mpk.krakow.pl</w:t>
        </w:r>
      </w:hyperlink>
    </w:p>
    <w:p w:rsidR="00512072" w:rsidRPr="00512072" w:rsidRDefault="00512072" w:rsidP="00512072">
      <w:pPr>
        <w:shd w:val="clear" w:color="auto" w:fill="FFFFFF"/>
        <w:spacing w:after="0" w:line="240" w:lineRule="auto"/>
        <w:ind w:left="1416" w:firstLine="708"/>
        <w:jc w:val="both"/>
        <w:rPr>
          <w:rFonts w:ascii="Arial" w:hAnsi="Arial" w:cs="Arial"/>
          <w:color w:val="000000" w:themeColor="text1"/>
        </w:rPr>
      </w:pPr>
    </w:p>
    <w:p w:rsidR="00757D27" w:rsidRDefault="000B3676" w:rsidP="000B3676">
      <w:pPr>
        <w:pStyle w:val="Akapitzlist"/>
        <w:rPr>
          <w:rFonts w:ascii="Arial" w:hAnsi="Arial" w:cs="Arial"/>
        </w:rPr>
      </w:pPr>
      <w:r w:rsidRPr="000B3676">
        <w:rPr>
          <w:rFonts w:ascii="Arial" w:hAnsi="Arial" w:cs="Arial"/>
        </w:rPr>
        <w:t>Oględziny po wcześniejszym kontakcie telefonicznym.</w:t>
      </w:r>
    </w:p>
    <w:p w:rsid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 xml:space="preserve">Pytania w sprawie przetargu proszę kierować </w:t>
      </w:r>
      <w:r>
        <w:rPr>
          <w:rFonts w:ascii="Arial" w:eastAsia="Times New Roman" w:hAnsi="Arial" w:cs="Arial"/>
          <w:color w:val="000000" w:themeColor="text1"/>
          <w:lang w:eastAsia="pl-PL"/>
        </w:rPr>
        <w:t>do Kamil Dubiel</w:t>
      </w:r>
    </w:p>
    <w:p w:rsidR="002224DB" w:rsidRPr="00512072" w:rsidRDefault="00892C4C" w:rsidP="002224DB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hyperlink r:id="rId9" w:history="1">
        <w:r w:rsidR="002224DB" w:rsidRPr="00512072">
          <w:rPr>
            <w:rStyle w:val="Hipercze"/>
            <w:rFonts w:ascii="Arial" w:hAnsi="Arial" w:cs="Arial"/>
          </w:rPr>
          <w:t>kdubiel@mpk.krakow.pl</w:t>
        </w:r>
      </w:hyperlink>
    </w:p>
    <w:p w:rsidR="002224DB" w:rsidRPr="002224DB" w:rsidRDefault="002224DB" w:rsidP="002224D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lub telefonicznie 12 254 15 37</w:t>
      </w:r>
      <w:r w:rsidRPr="00CD0646">
        <w:rPr>
          <w:rFonts w:ascii="Arial" w:eastAsia="Times New Roman" w:hAnsi="Arial" w:cs="Arial"/>
          <w:color w:val="000000" w:themeColor="text1"/>
          <w:lang w:eastAsia="pl-PL"/>
        </w:rPr>
        <w:t>, mob.</w:t>
      </w:r>
      <w:r>
        <w:rPr>
          <w:rFonts w:ascii="Arial" w:eastAsia="Times New Roman" w:hAnsi="Arial" w:cs="Arial"/>
          <w:color w:val="000000" w:themeColor="text1"/>
          <w:lang w:eastAsia="pl-PL"/>
        </w:rPr>
        <w:t>885 341 651</w:t>
      </w:r>
    </w:p>
    <w:p w:rsidR="000B3676" w:rsidRPr="000B3676" w:rsidRDefault="000B3676" w:rsidP="000B3676">
      <w:pPr>
        <w:pStyle w:val="Akapitzlist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zczegóły dotyczące sprzedaży autobusów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  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0F4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9002B"/>
    <w:rsid w:val="001A6802"/>
    <w:rsid w:val="001D7E05"/>
    <w:rsid w:val="001D7ED4"/>
    <w:rsid w:val="002224DB"/>
    <w:rsid w:val="002226CF"/>
    <w:rsid w:val="00257987"/>
    <w:rsid w:val="002628F3"/>
    <w:rsid w:val="00273C37"/>
    <w:rsid w:val="00282A67"/>
    <w:rsid w:val="00287E44"/>
    <w:rsid w:val="002E271D"/>
    <w:rsid w:val="00323B7F"/>
    <w:rsid w:val="00325BD5"/>
    <w:rsid w:val="00353D68"/>
    <w:rsid w:val="00381F08"/>
    <w:rsid w:val="003C0207"/>
    <w:rsid w:val="003C6A01"/>
    <w:rsid w:val="00472EE3"/>
    <w:rsid w:val="004B03FF"/>
    <w:rsid w:val="004C6642"/>
    <w:rsid w:val="004F79A7"/>
    <w:rsid w:val="00512072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85445"/>
    <w:rsid w:val="00697A03"/>
    <w:rsid w:val="006F0876"/>
    <w:rsid w:val="006F66B6"/>
    <w:rsid w:val="006F7190"/>
    <w:rsid w:val="00720164"/>
    <w:rsid w:val="00720AB4"/>
    <w:rsid w:val="00757D27"/>
    <w:rsid w:val="007708BE"/>
    <w:rsid w:val="007870E9"/>
    <w:rsid w:val="00790B4D"/>
    <w:rsid w:val="007A6C1F"/>
    <w:rsid w:val="007B5053"/>
    <w:rsid w:val="007E05A6"/>
    <w:rsid w:val="008348DC"/>
    <w:rsid w:val="00835D74"/>
    <w:rsid w:val="00884FC9"/>
    <w:rsid w:val="008B14C1"/>
    <w:rsid w:val="008F52AA"/>
    <w:rsid w:val="00971ABD"/>
    <w:rsid w:val="009D2F50"/>
    <w:rsid w:val="009E2BDE"/>
    <w:rsid w:val="009F63C1"/>
    <w:rsid w:val="00A10AA6"/>
    <w:rsid w:val="00A14904"/>
    <w:rsid w:val="00A45B09"/>
    <w:rsid w:val="00A8567D"/>
    <w:rsid w:val="00A95970"/>
    <w:rsid w:val="00AD3683"/>
    <w:rsid w:val="00AD6F37"/>
    <w:rsid w:val="00B054E1"/>
    <w:rsid w:val="00B63DAC"/>
    <w:rsid w:val="00B7510D"/>
    <w:rsid w:val="00C322C2"/>
    <w:rsid w:val="00C434A3"/>
    <w:rsid w:val="00C62627"/>
    <w:rsid w:val="00C911DF"/>
    <w:rsid w:val="00CB4C60"/>
    <w:rsid w:val="00CD0646"/>
    <w:rsid w:val="00CD4598"/>
    <w:rsid w:val="00D335A3"/>
    <w:rsid w:val="00D435A2"/>
    <w:rsid w:val="00D64699"/>
    <w:rsid w:val="00DA0FCE"/>
    <w:rsid w:val="00DD2885"/>
    <w:rsid w:val="00DF4AB7"/>
    <w:rsid w:val="00E51CF3"/>
    <w:rsid w:val="00E96BE4"/>
    <w:rsid w:val="00ED21DA"/>
    <w:rsid w:val="00EE278F"/>
    <w:rsid w:val="00EF3C0E"/>
    <w:rsid w:val="00F17E1D"/>
    <w:rsid w:val="00F907ED"/>
    <w:rsid w:val="00FA50E8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czepa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EF07-8002-412C-BEE7-0A629087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</Template>
  <TotalTime>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Ślęczek Adam</cp:lastModifiedBy>
  <cp:revision>2</cp:revision>
  <dcterms:created xsi:type="dcterms:W3CDTF">2023-03-21T11:15:00Z</dcterms:created>
  <dcterms:modified xsi:type="dcterms:W3CDTF">2023-03-21T11:15:00Z</dcterms:modified>
</cp:coreProperties>
</file>